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99" w:rsidRDefault="00221A99" w:rsidP="00221A99">
      <w:pPr>
        <w:pStyle w:val="af1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21A99" w:rsidRDefault="00221A99" w:rsidP="00221A99">
      <w:pPr>
        <w:pStyle w:val="af1"/>
        <w:jc w:val="center"/>
        <w:rPr>
          <w:rFonts w:ascii="Times New Roman" w:hAnsi="Times New Roman" w:cs="Times New Roman"/>
          <w:sz w:val="28"/>
        </w:rPr>
      </w:pPr>
    </w:p>
    <w:p w:rsidR="00221A99" w:rsidRDefault="00221A99" w:rsidP="00221A99">
      <w:pPr>
        <w:pStyle w:val="af1"/>
        <w:jc w:val="center"/>
        <w:rPr>
          <w:rFonts w:ascii="Times New Roman" w:hAnsi="Times New Roman" w:cs="Times New Roman"/>
          <w:sz w:val="28"/>
        </w:rPr>
      </w:pPr>
    </w:p>
    <w:p w:rsidR="00221A99" w:rsidRDefault="00221A99" w:rsidP="00221A99">
      <w:pPr>
        <w:pStyle w:val="af1"/>
        <w:jc w:val="center"/>
        <w:rPr>
          <w:rFonts w:ascii="Times New Roman" w:hAnsi="Times New Roman" w:cs="Times New Roman"/>
          <w:sz w:val="28"/>
        </w:rPr>
      </w:pPr>
    </w:p>
    <w:p w:rsidR="00221A99" w:rsidRDefault="00221A99" w:rsidP="00221A99">
      <w:pPr>
        <w:pStyle w:val="af1"/>
        <w:jc w:val="center"/>
        <w:rPr>
          <w:rFonts w:ascii="Times New Roman" w:hAnsi="Times New Roman" w:cs="Times New Roman"/>
          <w:sz w:val="28"/>
        </w:rPr>
      </w:pPr>
    </w:p>
    <w:p w:rsidR="00221A99" w:rsidRPr="00221A99" w:rsidRDefault="00221A99" w:rsidP="00221A99">
      <w:pPr>
        <w:pStyle w:val="af1"/>
        <w:jc w:val="center"/>
        <w:rPr>
          <w:rFonts w:ascii="Times New Roman" w:hAnsi="Times New Roman" w:cs="Times New Roman"/>
          <w:b/>
          <w:sz w:val="44"/>
        </w:rPr>
      </w:pPr>
      <w:r w:rsidRPr="00221A99">
        <w:rPr>
          <w:rFonts w:ascii="Times New Roman" w:hAnsi="Times New Roman" w:cs="Times New Roman"/>
          <w:b/>
          <w:sz w:val="44"/>
        </w:rPr>
        <w:t xml:space="preserve">План по самообразованию учителя-логопеда </w:t>
      </w:r>
    </w:p>
    <w:p w:rsidR="00221A99" w:rsidRPr="00221A99" w:rsidRDefault="00221A99" w:rsidP="00221A99">
      <w:pPr>
        <w:pStyle w:val="af1"/>
        <w:jc w:val="center"/>
        <w:rPr>
          <w:rFonts w:ascii="Times New Roman" w:hAnsi="Times New Roman" w:cs="Times New Roman"/>
          <w:b/>
          <w:sz w:val="44"/>
        </w:rPr>
      </w:pPr>
      <w:r w:rsidRPr="00221A99">
        <w:rPr>
          <w:rFonts w:ascii="Times New Roman" w:hAnsi="Times New Roman" w:cs="Times New Roman"/>
          <w:b/>
          <w:sz w:val="44"/>
        </w:rPr>
        <w:t xml:space="preserve">                              </w:t>
      </w:r>
    </w:p>
    <w:p w:rsidR="00221A99" w:rsidRPr="00221A99" w:rsidRDefault="00221A99" w:rsidP="00221A99">
      <w:pPr>
        <w:pStyle w:val="af1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221A99">
        <w:rPr>
          <w:rFonts w:ascii="Times New Roman" w:hAnsi="Times New Roman" w:cs="Times New Roman"/>
          <w:b/>
          <w:sz w:val="40"/>
        </w:rPr>
        <w:t>Алексюк</w:t>
      </w:r>
      <w:proofErr w:type="spellEnd"/>
      <w:r w:rsidRPr="00221A99">
        <w:rPr>
          <w:rFonts w:ascii="Times New Roman" w:hAnsi="Times New Roman" w:cs="Times New Roman"/>
          <w:b/>
          <w:sz w:val="40"/>
        </w:rPr>
        <w:t xml:space="preserve"> Лидии Владимировны</w:t>
      </w:r>
    </w:p>
    <w:p w:rsidR="00221A99" w:rsidRPr="00221A99" w:rsidRDefault="00221A99" w:rsidP="00221A99">
      <w:pPr>
        <w:pStyle w:val="af1"/>
        <w:jc w:val="center"/>
        <w:rPr>
          <w:rFonts w:ascii="Times New Roman" w:hAnsi="Times New Roman" w:cs="Times New Roman"/>
          <w:b/>
          <w:sz w:val="40"/>
        </w:rPr>
      </w:pPr>
    </w:p>
    <w:p w:rsidR="00221A99" w:rsidRPr="00310549" w:rsidRDefault="00221A99" w:rsidP="00221A99">
      <w:pPr>
        <w:pStyle w:val="af1"/>
        <w:jc w:val="center"/>
        <w:rPr>
          <w:rFonts w:ascii="Times New Roman" w:hAnsi="Times New Roman" w:cs="Times New Roman"/>
          <w:b/>
          <w:sz w:val="40"/>
        </w:rPr>
      </w:pPr>
      <w:r w:rsidRPr="00221A99">
        <w:rPr>
          <w:rFonts w:ascii="Times New Roman" w:hAnsi="Times New Roman" w:cs="Times New Roman"/>
          <w:b/>
          <w:sz w:val="40"/>
        </w:rPr>
        <w:t>Тема:</w:t>
      </w:r>
      <w:r w:rsidRPr="00310549">
        <w:rPr>
          <w:rFonts w:ascii="Times New Roman" w:hAnsi="Times New Roman" w:cs="Times New Roman"/>
          <w:sz w:val="40"/>
        </w:rPr>
        <w:t xml:space="preserve"> «</w:t>
      </w:r>
      <w:r w:rsidRPr="00310549">
        <w:rPr>
          <w:rFonts w:ascii="Times New Roman" w:hAnsi="Times New Roman" w:cs="Times New Roman"/>
          <w:b/>
          <w:sz w:val="40"/>
        </w:rPr>
        <w:t>Формирование фонематического слуха и восприятия у детей старшего дошкольного возраста с общим недоразвитием речи»</w:t>
      </w:r>
    </w:p>
    <w:p w:rsidR="00221A99" w:rsidRPr="00310549" w:rsidRDefault="00221A99" w:rsidP="00221A99">
      <w:pPr>
        <w:pStyle w:val="af1"/>
        <w:jc w:val="center"/>
        <w:rPr>
          <w:rFonts w:ascii="Times New Roman" w:hAnsi="Times New Roman" w:cs="Times New Roman"/>
          <w:sz w:val="40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21A99" w:rsidRPr="00221A99" w:rsidRDefault="00221A99" w:rsidP="00221A99">
      <w:pPr>
        <w:pStyle w:val="af1"/>
        <w:tabs>
          <w:tab w:val="left" w:pos="2247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221A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Сроки разработки темы</w:t>
      </w:r>
      <w:r w:rsidRPr="00221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221A99">
        <w:rPr>
          <w:rFonts w:ascii="Times New Roman" w:hAnsi="Times New Roman" w:cs="Times New Roman"/>
          <w:b/>
          <w:sz w:val="28"/>
          <w:szCs w:val="28"/>
        </w:rPr>
        <w:t xml:space="preserve"> 2020-2021 учебный  год.</w:t>
      </w:r>
    </w:p>
    <w:p w:rsidR="00221A99" w:rsidRPr="00221A99" w:rsidRDefault="00221A99" w:rsidP="00221A9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41520" w:rsidRPr="00C41520" w:rsidRDefault="00C41520" w:rsidP="00C41520">
      <w:pPr>
        <w:shd w:val="clear" w:color="auto" w:fill="FFFFFF"/>
        <w:spacing w:after="100" w:afterAutospacing="1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41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старший дошкольный возраст</w:t>
      </w:r>
    </w:p>
    <w:p w:rsidR="005A028E" w:rsidRDefault="00C41520" w:rsidP="006A3BA0">
      <w:pPr>
        <w:spacing w:before="100" w:beforeAutospacing="1" w:after="100" w:afterAutospacing="1" w:line="375" w:lineRule="atLeast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21A99">
        <w:rPr>
          <w:b/>
          <w:sz w:val="28"/>
          <w:szCs w:val="28"/>
          <w:u w:val="single"/>
        </w:rPr>
        <w:t>Актуальность.</w:t>
      </w:r>
      <w:r w:rsidR="005A028E">
        <w:rPr>
          <w:sz w:val="28"/>
          <w:szCs w:val="28"/>
          <w:u w:val="single"/>
        </w:rPr>
        <w:t xml:space="preserve"> </w:t>
      </w:r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t xml:space="preserve">Все родители хотят, чтобы ребёнок хорошо учился в школе и при этом не испытывал трудности при обучении письму. </w:t>
      </w:r>
      <w:proofErr w:type="gramStart"/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t>Но  если  у ребёнка нарушен или недостаточно сформированы фонематический слух, фонематическое восприятие это может помешать овладению процессами чтения и письма.</w:t>
      </w:r>
      <w:proofErr w:type="gramEnd"/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Фонематический слух является основой для понимания смысла сказанного. Если ребёнок искажает звуки, заменяет другими звуками, пропускает звуки – это значит, у него не до конца сформирован фонематический слух, что приведёт в дальнейшем к появлению стойких ошибок на письме. Все ошибки устной речи перейдут в </w:t>
      </w:r>
      <w:proofErr w:type="gramStart"/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t>письменную</w:t>
      </w:r>
      <w:proofErr w:type="gramEnd"/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t>. Сформированное фонематическое восприятие является залогом четкого произнесения звуков, правильной слоговой структуры слов. В процессе обучения грамоте важно развить у ребёнка четкое представление о звуковом составе слова, научить умению анализировать каждый отдельный звук в слове и отличать его от других звуков. Вот почему так важна роль фонематического</w:t>
      </w:r>
      <w:r w:rsidR="005A0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t>слуха. </w:t>
      </w:r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При обучении, как письму, так и чтению, исходным процессом является звуковой анализ устной речи. Дети могут испытывать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 </w:t>
      </w:r>
      <w:r w:rsidR="005A028E" w:rsidRPr="002B07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028E" w:rsidRPr="002B07EC">
        <w:rPr>
          <w:rFonts w:ascii="Times New Roman" w:eastAsiaTheme="minorEastAsia" w:hAnsi="Times New Roman" w:cs="Times New Roman"/>
          <w:bCs/>
          <w:sz w:val="28"/>
          <w:szCs w:val="28"/>
        </w:rPr>
        <w:t>Чем раньше начата логопедическая работа по коррекции и развитию фонематического слуха, тем успешней будет идти общее речевое развитие ребёнка, тем грамотнее ребенок будет писать и читать.</w:t>
      </w: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1A99" w:rsidRDefault="00221A99" w:rsidP="00246FF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6FF3" w:rsidRPr="00246FF3" w:rsidRDefault="00246FF3" w:rsidP="00246F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 повышение методологической основы, уровня квалификации, профессионального мастерства и компетентности.</w:t>
      </w:r>
    </w:p>
    <w:p w:rsidR="00246FF3" w:rsidRDefault="00246FF3" w:rsidP="00246F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6FF3" w:rsidRDefault="00246FF3" w:rsidP="00246F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  с актуальностью  данной 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B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B07E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установила </w:t>
      </w:r>
      <w:r w:rsidRPr="002B07E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2B07E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своей работы: определить, оценить и показать значение </w:t>
      </w:r>
      <w:r w:rsidRPr="002B0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фонематического слуха  и восприятия у детей старшего дошкольного возраста.</w:t>
      </w:r>
    </w:p>
    <w:p w:rsidR="00246FF3" w:rsidRDefault="00246FF3" w:rsidP="00246F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F3" w:rsidRPr="00246FF3" w:rsidRDefault="00246FF3" w:rsidP="00246F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ною  были поставлены  </w:t>
      </w:r>
      <w:r w:rsidRPr="002B07EC">
        <w:rPr>
          <w:rFonts w:ascii="Times New Roman" w:hAnsi="Times New Roman" w:cs="Times New Roman"/>
          <w:sz w:val="28"/>
          <w:szCs w:val="28"/>
        </w:rPr>
        <w:t xml:space="preserve">следующие  </w:t>
      </w:r>
      <w:r w:rsidRPr="002B07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6FF3" w:rsidRPr="002B07EC" w:rsidRDefault="00246FF3" w:rsidP="00246FF3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sz w:val="28"/>
          <w:szCs w:val="28"/>
          <w:lang w:eastAsia="ru-RU"/>
        </w:rPr>
        <w:t>Повышать собственный уровень знаний  путём изучения необходимой литературы по теме самообразования,</w:t>
      </w: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обзор информации в  интернет ресурсах по изучаемой теме. </w:t>
      </w:r>
    </w:p>
    <w:p w:rsidR="00246FF3" w:rsidRPr="002B07EC" w:rsidRDefault="00246FF3" w:rsidP="00246FF3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перспективный  план работы с детьми.</w:t>
      </w:r>
    </w:p>
    <w:p w:rsidR="00246FF3" w:rsidRPr="002B07EC" w:rsidRDefault="00246FF3" w:rsidP="00246FF3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Подготовить мониторинг логопедического обследования на начало и конец учебного года.</w:t>
      </w:r>
    </w:p>
    <w:p w:rsidR="00246FF3" w:rsidRPr="002B07EC" w:rsidRDefault="00246FF3" w:rsidP="00246FF3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Исследовать состояние фонематического слуха и восприятия у  детей старшего дошкольного возраста.</w:t>
      </w:r>
    </w:p>
    <w:p w:rsidR="00246FF3" w:rsidRPr="002B07EC" w:rsidRDefault="00246FF3" w:rsidP="00246FF3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Подготовить и провести консультацию для педагогов на тему</w:t>
      </w:r>
    </w:p>
    <w:p w:rsidR="00246FF3" w:rsidRPr="002B07EC" w:rsidRDefault="00246FF3" w:rsidP="00246FF3">
      <w:pPr>
        <w:pStyle w:val="af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«Формирование фонематического слуха и восприятия в речи у детей старшего дошкольного возраста».</w:t>
      </w:r>
    </w:p>
    <w:p w:rsidR="00246FF3" w:rsidRPr="002B07EC" w:rsidRDefault="00246FF3" w:rsidP="00246FF3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Оформить в логопедическом  уголке консультацию  для родителей: «</w:t>
      </w:r>
      <w:r w:rsidRPr="002B0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</w:t>
      </w:r>
      <w:r w:rsidRPr="002B07EC">
        <w:rPr>
          <w:rFonts w:ascii="Times New Roman" w:hAnsi="Times New Roman" w:cs="Times New Roman"/>
          <w:sz w:val="28"/>
          <w:szCs w:val="28"/>
        </w:rPr>
        <w:t xml:space="preserve"> слух - основа правильной речи</w:t>
      </w: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07EC">
        <w:rPr>
          <w:rFonts w:ascii="Times New Roman" w:hAnsi="Times New Roman" w:cs="Times New Roman"/>
          <w:sz w:val="28"/>
          <w:szCs w:val="28"/>
        </w:rPr>
        <w:t>.</w:t>
      </w:r>
    </w:p>
    <w:p w:rsidR="00246FF3" w:rsidRPr="002B07EC" w:rsidRDefault="00246FF3" w:rsidP="00246FF3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как можно больше дидактического материала, влияющего на формирование и развитие фонематического слуха и восприятия в речи детей и экспериментально проверить его эффективность.</w:t>
      </w:r>
    </w:p>
    <w:p w:rsidR="00246FF3" w:rsidRDefault="00246FF3" w:rsidP="00246FF3">
      <w:pPr>
        <w:pStyle w:val="a8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2B07EC">
        <w:rPr>
          <w:color w:val="000000"/>
          <w:sz w:val="28"/>
          <w:szCs w:val="28"/>
        </w:rPr>
        <w:t>При помощи дидактических игр вызвать интерес к логопедической работе.</w:t>
      </w:r>
    </w:p>
    <w:p w:rsidR="00221A99" w:rsidRDefault="00221A99" w:rsidP="00221A9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221A9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221A9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221A9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221A9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4C5DB4" w:rsidRDefault="004C5DB4" w:rsidP="006A3BA0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6A3BA0" w:rsidRPr="006A3BA0" w:rsidRDefault="006A3BA0" w:rsidP="006A3BA0">
      <w:pPr>
        <w:spacing w:after="20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982"/>
        <w:gridCol w:w="3623"/>
        <w:gridCol w:w="3087"/>
        <w:gridCol w:w="5438"/>
      </w:tblGrid>
      <w:tr w:rsidR="00221A99" w:rsidRPr="00221A99" w:rsidTr="006A3BA0">
        <w:trPr>
          <w:trHeight w:val="4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C5DB4">
            <w:pPr>
              <w:pStyle w:val="a8"/>
              <w:rPr>
                <w:sz w:val="28"/>
                <w:szCs w:val="28"/>
              </w:rPr>
            </w:pPr>
            <w:r w:rsidRPr="00221A99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221A99" w:rsidRPr="00221A99" w:rsidTr="006A3BA0">
        <w:trPr>
          <w:trHeight w:val="553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Педагогами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Самообразование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Родителями</w:t>
            </w: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логопедическое обследование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Словесные игры для детей младшего возраста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221A99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Подготовить мониторинг логопедического обследования на начало учебного года;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-разработать </w:t>
            </w:r>
            <w:proofErr w:type="gramStart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календарный</w:t>
            </w:r>
            <w:proofErr w:type="gramEnd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</w:t>
            </w:r>
            <w:r w:rsidR="00221A99"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перспективные планы коррекционной работы;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-изучение методической литературы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Выступление на родительском собрании.</w:t>
            </w:r>
            <w:r w:rsidR="00221A99"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Знакомство родителей с результатами диагностики: раскрываются основные отклонения в речевом развитии, причины их возникновения.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Задачи и содержание  коррекционного обучения в старшей логопедической группе.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Консультация для родителей: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«Как ускорить наилучший результат логопедической работы у детей с ТНР » </w:t>
            </w:r>
          </w:p>
        </w:tc>
      </w:tr>
      <w:tr w:rsidR="00221A99" w:rsidRPr="00221A99" w:rsidTr="006A3BA0">
        <w:trPr>
          <w:trHeight w:val="99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Подгрупповые и индивидуальные занятия, беседы в соответствии с календарным планом работы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Развитие неречевого и речевого слуха.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Игры, направленные на развитие звукового анализа и синтеза</w:t>
            </w: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221A99" w:rsidRPr="00221A99" w:rsidTr="006A3BA0">
        <w:trPr>
          <w:trHeight w:val="37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Оформление папки передвижки. Тема: «Развитие фонематических процессов у детей с ТНР». «Звуковой анализ слова». «Фонематический слух - основа правильной речи».</w:t>
            </w:r>
            <w:r w:rsidR="00221A99"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«Как расширить словарный запас ребенка».</w:t>
            </w: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Консультация для родителей: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«Грамматически правильная речь-залог успешного обучения в школе»</w:t>
            </w: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-составить комплекс упражнений, дидактических игр и  материала;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-Оформить в кабинете уголок «Внимательные ушки»;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221A99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Принять участие в </w:t>
            </w:r>
            <w:proofErr w:type="spellStart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ПМПк</w:t>
            </w:r>
            <w:proofErr w:type="spellEnd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</w:t>
            </w:r>
            <w:proofErr w:type="gramStart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.с</w:t>
            </w:r>
            <w:proofErr w:type="gramEnd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оветах</w:t>
            </w:r>
            <w:proofErr w:type="spellEnd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методических объединениях;</w:t>
            </w:r>
          </w:p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 изучение методической литературы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Консультация для родителей: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«Фонематический слух - основа правильной речи»»</w:t>
            </w:r>
          </w:p>
        </w:tc>
      </w:tr>
      <w:tr w:rsidR="00221A99" w:rsidRPr="00221A99" w:rsidTr="006A3BA0">
        <w:trPr>
          <w:trHeight w:val="102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ind w:left="72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Оформление папки передвижки. «Наши пальчики играют».</w:t>
            </w: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Подготовить (провести) консультацию для педагогов по теме: «Формирование фонематического слуха и восприятия в речи у детей дошкольного возраста»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A99">
              <w:rPr>
                <w:lang w:eastAsia="ru-RU"/>
              </w:rPr>
              <w:tab/>
            </w:r>
            <w:r w:rsidRPr="00221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4C5DB4" w:rsidRPr="00221A99" w:rsidRDefault="004C5DB4" w:rsidP="00497C5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«Готовим руку к письму»  </w:t>
            </w:r>
          </w:p>
          <w:p w:rsidR="004C5DB4" w:rsidRPr="00221A99" w:rsidRDefault="004C5DB4" w:rsidP="00497C55">
            <w:pPr>
              <w:pStyle w:val="af1"/>
              <w:jc w:val="center"/>
              <w:rPr>
                <w:lang w:eastAsia="ru-RU"/>
              </w:rPr>
            </w:pPr>
            <w:r w:rsidRPr="00221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(развитие </w:t>
            </w:r>
            <w:proofErr w:type="spellStart"/>
            <w:r w:rsidRPr="00221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221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навыков)».</w:t>
            </w:r>
          </w:p>
        </w:tc>
      </w:tr>
      <w:tr w:rsidR="00221A99" w:rsidRPr="00221A99" w:rsidTr="006A3BA0">
        <w:trPr>
          <w:trHeight w:val="112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Оформление папки передвижки. 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Тема: «Как расширить словарный запас ребенка»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</w:p>
        </w:tc>
      </w:tr>
      <w:tr w:rsidR="00221A99" w:rsidRPr="00221A99" w:rsidTr="006A3BA0">
        <w:trPr>
          <w:trHeight w:val="322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Рекомендации по осуществлению </w:t>
            </w:r>
            <w:proofErr w:type="gramStart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контроля за</w:t>
            </w:r>
            <w:proofErr w:type="gramEnd"/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качеством детской речи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221A99" w:rsidRPr="00221A99" w:rsidTr="006A3BA0">
        <w:trPr>
          <w:trHeight w:val="332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Подготовить (провести) открытое занятие для педагогов по теме: «Формирование речевого развития у детей с ТНР»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логопедическое обследование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Написание годового отчёта о проделанной работе за учебный год, выступление на педсовете.</w:t>
            </w:r>
            <w:r w:rsidRPr="00221A99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</w:t>
            </w: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Подготовить мониторинг логопедического обследования на конец учебного года.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Выступление на родительском собрании с отчётом о проделанной работе за учебный год</w:t>
            </w: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Организация коррекционной работы на следующий учебный год, создание учебной программы 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Консультация для родителей: 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«Чем и как развивать речь ребёнка летом»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Автоматизация поставленных звуков</w:t>
            </w:r>
          </w:p>
          <w:p w:rsidR="004C5DB4" w:rsidRPr="00221A99" w:rsidRDefault="004C5DB4" w:rsidP="00497C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221A99" w:rsidRPr="00221A99" w:rsidTr="006A3BA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21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B4" w:rsidRPr="00221A99" w:rsidRDefault="004C5DB4" w:rsidP="00497C55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4C5DB4" w:rsidRPr="00221A99" w:rsidRDefault="004C5DB4" w:rsidP="004C5DB4">
      <w:pPr>
        <w:pStyle w:val="a8"/>
        <w:rPr>
          <w:b/>
          <w:szCs w:val="28"/>
        </w:rPr>
      </w:pPr>
    </w:p>
    <w:p w:rsidR="004C5DB4" w:rsidRPr="00221A99" w:rsidRDefault="004C5DB4" w:rsidP="004C5DB4">
      <w:pPr>
        <w:pStyle w:val="a8"/>
        <w:rPr>
          <w:b/>
          <w:szCs w:val="28"/>
        </w:rPr>
      </w:pPr>
    </w:p>
    <w:p w:rsidR="004C5DB4" w:rsidRDefault="004C5DB4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4C5DB4" w:rsidRPr="00221A99" w:rsidRDefault="004C5DB4" w:rsidP="004C5DB4">
      <w:pPr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1A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Список  литературы: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Александрова Т.В. Живые звуки, или Фонетика для дошкольников / Т.В. Александрова. – СПб</w:t>
      </w:r>
      <w:proofErr w:type="gramStart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Детство-пресс, 2005. – 48 с.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Дурова Н.В. </w:t>
      </w:r>
      <w:proofErr w:type="spellStart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Фонематика</w:t>
      </w:r>
      <w:proofErr w:type="spellEnd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научить детей слышать и правильно произносить звуки / Н.В. Дурова. – М.: Мозаика-Синтез, – 112 с.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Тумакова</w:t>
      </w:r>
      <w:proofErr w:type="spellEnd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Г.А. Ознакомление дошкольника со звучащим словом / Под ред. Ф.А. Сохина. – М.: Мозаика-Синтез, 2006. – 144 с.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4.Ткаченко Т.А. Логопедическая тетрадь. Развитие фонематического восприятия и навыков звукового анализа. СПб</w:t>
      </w:r>
      <w:proofErr w:type="gramStart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5.Дьякова Н.И. Диагностика и коррекция фонематического восприятия у дошкольников.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6.Селивёрстов В.И. Речевые игры с детьми.- М.: ВЛАДОС, 1994 – 344с.</w:t>
      </w:r>
    </w:p>
    <w:p w:rsidR="004C5DB4" w:rsidRPr="002B07EC" w:rsidRDefault="004C5DB4" w:rsidP="004C5D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0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7.Ткаченко Т.А. Логопедическая тетрадь. Развитие фонематического восприятия и навыков звукового анализа. СПб.,1998.</w:t>
      </w:r>
    </w:p>
    <w:p w:rsidR="004C5DB4" w:rsidRPr="002B07EC" w:rsidRDefault="004C5DB4" w:rsidP="004C5DB4">
      <w:pPr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5DB4" w:rsidRDefault="004C5DB4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Default="00221A99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21A99" w:rsidRPr="002B07EC" w:rsidRDefault="00221A99" w:rsidP="004C5DB4">
      <w:pPr>
        <w:pStyle w:val="a8"/>
        <w:spacing w:after="200" w:line="276" w:lineRule="auto"/>
        <w:jc w:val="both"/>
        <w:rPr>
          <w:color w:val="000000"/>
          <w:sz w:val="28"/>
          <w:szCs w:val="28"/>
        </w:rPr>
      </w:pPr>
    </w:p>
    <w:p w:rsidR="00246FF3" w:rsidRDefault="00246FF3" w:rsidP="00246FF3">
      <w:pPr>
        <w:pStyle w:val="a8"/>
        <w:jc w:val="both"/>
        <w:rPr>
          <w:color w:val="000000"/>
          <w:sz w:val="28"/>
          <w:szCs w:val="28"/>
        </w:rPr>
      </w:pPr>
    </w:p>
    <w:sectPr w:rsidR="00246FF3" w:rsidSect="004C5DB4">
      <w:pgSz w:w="16838" w:h="11906" w:orient="landscape"/>
      <w:pgMar w:top="993" w:right="568" w:bottom="707" w:left="709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FD" w:rsidRDefault="002F76FD" w:rsidP="00C41520">
      <w:r>
        <w:separator/>
      </w:r>
    </w:p>
  </w:endnote>
  <w:endnote w:type="continuationSeparator" w:id="0">
    <w:p w:rsidR="002F76FD" w:rsidRDefault="002F76FD" w:rsidP="00C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FD" w:rsidRDefault="002F76FD" w:rsidP="00C41520">
      <w:r>
        <w:separator/>
      </w:r>
    </w:p>
  </w:footnote>
  <w:footnote w:type="continuationSeparator" w:id="0">
    <w:p w:rsidR="002F76FD" w:rsidRDefault="002F76FD" w:rsidP="00C4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4EB"/>
    <w:multiLevelType w:val="multilevel"/>
    <w:tmpl w:val="D25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35776"/>
    <w:multiLevelType w:val="hybridMultilevel"/>
    <w:tmpl w:val="22D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10183"/>
    <w:multiLevelType w:val="multilevel"/>
    <w:tmpl w:val="5D7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761EB"/>
    <w:multiLevelType w:val="multilevel"/>
    <w:tmpl w:val="9F1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A3343"/>
    <w:multiLevelType w:val="multilevel"/>
    <w:tmpl w:val="864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41762"/>
    <w:multiLevelType w:val="multilevel"/>
    <w:tmpl w:val="AC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E0AA8"/>
    <w:multiLevelType w:val="multilevel"/>
    <w:tmpl w:val="E392F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7112E"/>
    <w:multiLevelType w:val="hybridMultilevel"/>
    <w:tmpl w:val="2E54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F6F24"/>
    <w:multiLevelType w:val="hybridMultilevel"/>
    <w:tmpl w:val="0254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90315"/>
    <w:multiLevelType w:val="multilevel"/>
    <w:tmpl w:val="FD3480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>
    <w:nsid w:val="728B0D80"/>
    <w:multiLevelType w:val="multilevel"/>
    <w:tmpl w:val="39B6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C1964"/>
    <w:multiLevelType w:val="hybridMultilevel"/>
    <w:tmpl w:val="96CA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23A83"/>
    <w:multiLevelType w:val="multilevel"/>
    <w:tmpl w:val="07E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B42A9"/>
    <w:multiLevelType w:val="multilevel"/>
    <w:tmpl w:val="0F3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1C"/>
    <w:rsid w:val="00026474"/>
    <w:rsid w:val="00171D4C"/>
    <w:rsid w:val="00194FFB"/>
    <w:rsid w:val="001D5E1C"/>
    <w:rsid w:val="00221A99"/>
    <w:rsid w:val="00246FF3"/>
    <w:rsid w:val="002543F5"/>
    <w:rsid w:val="002F76FD"/>
    <w:rsid w:val="003217B1"/>
    <w:rsid w:val="00365AB7"/>
    <w:rsid w:val="0038115A"/>
    <w:rsid w:val="003B3FA9"/>
    <w:rsid w:val="004C0CDE"/>
    <w:rsid w:val="004C5DB4"/>
    <w:rsid w:val="004D0BEA"/>
    <w:rsid w:val="004E03A5"/>
    <w:rsid w:val="004F1870"/>
    <w:rsid w:val="004F7B1C"/>
    <w:rsid w:val="004F7DF2"/>
    <w:rsid w:val="00556A5B"/>
    <w:rsid w:val="005945D2"/>
    <w:rsid w:val="005A028E"/>
    <w:rsid w:val="006A3BA0"/>
    <w:rsid w:val="006F7968"/>
    <w:rsid w:val="00746A4E"/>
    <w:rsid w:val="00795073"/>
    <w:rsid w:val="0081468B"/>
    <w:rsid w:val="008A3B4A"/>
    <w:rsid w:val="00982C62"/>
    <w:rsid w:val="0098695F"/>
    <w:rsid w:val="009C5AC4"/>
    <w:rsid w:val="00A03A89"/>
    <w:rsid w:val="00AB5879"/>
    <w:rsid w:val="00B74A64"/>
    <w:rsid w:val="00BA2D6C"/>
    <w:rsid w:val="00BA6CED"/>
    <w:rsid w:val="00C03681"/>
    <w:rsid w:val="00C41520"/>
    <w:rsid w:val="00CB6722"/>
    <w:rsid w:val="00E306F3"/>
    <w:rsid w:val="00E35624"/>
    <w:rsid w:val="00E45401"/>
    <w:rsid w:val="00E55638"/>
    <w:rsid w:val="00E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D2"/>
    <w:pPr>
      <w:widowControl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02647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5945D2"/>
    <w:rPr>
      <w:b/>
      <w:bCs/>
    </w:rPr>
  </w:style>
  <w:style w:type="paragraph" w:styleId="a4">
    <w:name w:val="Body Text"/>
    <w:basedOn w:val="a"/>
    <w:link w:val="a5"/>
    <w:rsid w:val="005945D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945D2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5945D2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026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264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8">
    <w:name w:val="List Paragraph"/>
    <w:basedOn w:val="a"/>
    <w:uiPriority w:val="34"/>
    <w:qFormat/>
    <w:rsid w:val="0002647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pple-converted-space">
    <w:name w:val="apple-converted-space"/>
    <w:basedOn w:val="a0"/>
    <w:rsid w:val="00026474"/>
  </w:style>
  <w:style w:type="table" w:styleId="a9">
    <w:name w:val="Table Grid"/>
    <w:basedOn w:val="a1"/>
    <w:uiPriority w:val="59"/>
    <w:rsid w:val="00026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0264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507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95073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paragraph" w:customStyle="1" w:styleId="c4">
    <w:name w:val="c4"/>
    <w:basedOn w:val="a"/>
    <w:rsid w:val="009C5A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0">
    <w:name w:val="c0"/>
    <w:basedOn w:val="a0"/>
    <w:rsid w:val="009C5AC4"/>
  </w:style>
  <w:style w:type="paragraph" w:styleId="ad">
    <w:name w:val="header"/>
    <w:basedOn w:val="a"/>
    <w:link w:val="ae"/>
    <w:uiPriority w:val="99"/>
    <w:unhideWhenUsed/>
    <w:rsid w:val="00C415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C4152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C415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C4152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f1">
    <w:name w:val="No Spacing"/>
    <w:uiPriority w:val="1"/>
    <w:qFormat/>
    <w:rsid w:val="005A028E"/>
    <w:pPr>
      <w:spacing w:after="0" w:line="240" w:lineRule="auto"/>
    </w:pPr>
  </w:style>
  <w:style w:type="character" w:customStyle="1" w:styleId="c9">
    <w:name w:val="c9"/>
    <w:basedOn w:val="a0"/>
    <w:rsid w:val="005A028E"/>
  </w:style>
  <w:style w:type="character" w:customStyle="1" w:styleId="c8">
    <w:name w:val="c8"/>
    <w:basedOn w:val="a0"/>
    <w:rsid w:val="005A028E"/>
  </w:style>
  <w:style w:type="paragraph" w:customStyle="1" w:styleId="c2">
    <w:name w:val="c2"/>
    <w:basedOn w:val="a"/>
    <w:rsid w:val="005A0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5">
    <w:name w:val="c5"/>
    <w:basedOn w:val="a0"/>
    <w:rsid w:val="005A028E"/>
  </w:style>
  <w:style w:type="paragraph" w:customStyle="1" w:styleId="c13">
    <w:name w:val="c13"/>
    <w:basedOn w:val="a"/>
    <w:rsid w:val="005A0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21">
    <w:name w:val="c21"/>
    <w:basedOn w:val="a"/>
    <w:rsid w:val="005A0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D2"/>
    <w:pPr>
      <w:widowControl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02647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5945D2"/>
    <w:rPr>
      <w:b/>
      <w:bCs/>
    </w:rPr>
  </w:style>
  <w:style w:type="paragraph" w:styleId="a4">
    <w:name w:val="Body Text"/>
    <w:basedOn w:val="a"/>
    <w:link w:val="a5"/>
    <w:rsid w:val="005945D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945D2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5945D2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026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264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8">
    <w:name w:val="List Paragraph"/>
    <w:basedOn w:val="a"/>
    <w:uiPriority w:val="34"/>
    <w:qFormat/>
    <w:rsid w:val="0002647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pple-converted-space">
    <w:name w:val="apple-converted-space"/>
    <w:basedOn w:val="a0"/>
    <w:rsid w:val="00026474"/>
  </w:style>
  <w:style w:type="table" w:styleId="a9">
    <w:name w:val="Table Grid"/>
    <w:basedOn w:val="a1"/>
    <w:uiPriority w:val="59"/>
    <w:rsid w:val="00026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0264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507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95073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paragraph" w:customStyle="1" w:styleId="c4">
    <w:name w:val="c4"/>
    <w:basedOn w:val="a"/>
    <w:rsid w:val="009C5A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0">
    <w:name w:val="c0"/>
    <w:basedOn w:val="a0"/>
    <w:rsid w:val="009C5AC4"/>
  </w:style>
  <w:style w:type="paragraph" w:styleId="ad">
    <w:name w:val="header"/>
    <w:basedOn w:val="a"/>
    <w:link w:val="ae"/>
    <w:uiPriority w:val="99"/>
    <w:unhideWhenUsed/>
    <w:rsid w:val="00C415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C4152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C415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C4152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f1">
    <w:name w:val="No Spacing"/>
    <w:uiPriority w:val="1"/>
    <w:qFormat/>
    <w:rsid w:val="005A028E"/>
    <w:pPr>
      <w:spacing w:after="0" w:line="240" w:lineRule="auto"/>
    </w:pPr>
  </w:style>
  <w:style w:type="character" w:customStyle="1" w:styleId="c9">
    <w:name w:val="c9"/>
    <w:basedOn w:val="a0"/>
    <w:rsid w:val="005A028E"/>
  </w:style>
  <w:style w:type="character" w:customStyle="1" w:styleId="c8">
    <w:name w:val="c8"/>
    <w:basedOn w:val="a0"/>
    <w:rsid w:val="005A028E"/>
  </w:style>
  <w:style w:type="paragraph" w:customStyle="1" w:styleId="c2">
    <w:name w:val="c2"/>
    <w:basedOn w:val="a"/>
    <w:rsid w:val="005A0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5">
    <w:name w:val="c5"/>
    <w:basedOn w:val="a0"/>
    <w:rsid w:val="005A028E"/>
  </w:style>
  <w:style w:type="paragraph" w:customStyle="1" w:styleId="c13">
    <w:name w:val="c13"/>
    <w:basedOn w:val="a"/>
    <w:rsid w:val="005A0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21">
    <w:name w:val="c21"/>
    <w:basedOn w:val="a"/>
    <w:rsid w:val="005A0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889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452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61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90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44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01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7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88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09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89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2019-10-20T18:02:00Z</cp:lastPrinted>
  <dcterms:created xsi:type="dcterms:W3CDTF">2021-04-18T09:33:00Z</dcterms:created>
  <dcterms:modified xsi:type="dcterms:W3CDTF">2021-04-18T09:33:00Z</dcterms:modified>
</cp:coreProperties>
</file>